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WACS 10 — Author Guidelines</w:t>
      </w:r>
    </w:p>
    <w:p>
      <w:pPr>
        <w:jc w:val="center"/>
      </w:pPr>
      <w:r>
        <w:rPr>
          <w:b/>
          <w:sz w:val="26"/>
        </w:rPr>
        <w:t>10th World Conference of Chinese Studies</w:t>
      </w:r>
    </w:p>
    <w:p>
      <w:pPr>
        <w:jc w:val="center"/>
      </w:pPr>
      <w:r>
        <w:rPr>
          <w:i/>
          <w:sz w:val="22"/>
        </w:rPr>
        <w:t>August 12–14, 2026 · The University of Hong Kong</w:t>
      </w:r>
    </w:p>
    <w:p>
      <w:pPr>
        <w:jc w:val="center"/>
      </w:pPr>
      <w:r>
        <w:rPr>
          <w:i/>
          <w:sz w:val="22"/>
        </w:rPr>
        <w:t>Paper Submission for Conference Booklet &amp; Proceedings</w:t>
      </w:r>
    </w:p>
    <w:p>
      <w:r>
        <w:t>──────────────────────────────────────────────────────────────────────</w:t>
      </w:r>
    </w:p>
    <w:p>
      <w:r>
        <w:rPr>
          <w:b/>
        </w:rPr>
        <w:t>Deadline: May 31, 2026 · Submit to: wacs@china-studies.com · Language: English only</w:t>
      </w:r>
    </w:p>
    <w:p>
      <w:r>
        <w:rPr>
          <w:b/>
        </w:rPr>
        <w:t>Max. file size: 2 MB · Format: .docx (preferred) or .pdf · Length: 6,000 - 10,000 words (main text); total max. 10,000 words (incl. footnotes and references)</w:t>
      </w:r>
    </w:p>
    <w:p>
      <w:r>
        <w:rPr>
          <w:b/>
          <w:sz w:val="26"/>
        </w:rPr>
        <w:t>MANUSCRIPT FORMAT</w:t>
      </w:r>
    </w:p>
    <w:p>
      <w:r>
        <w:t>Page setup:  A4 (210 × 297 mm), margins 2.5 cm (top/bottom/left/right)</w:t>
      </w:r>
    </w:p>
    <w:p>
      <w:r>
        <w:t>Font:  Times New Roman throughout. Body text 12 pt, line spacing 1.5</w:t>
      </w:r>
    </w:p>
    <w:p>
      <w:r>
        <w:t>Title:  14 pt, bold, centered</w:t>
      </w:r>
    </w:p>
    <w:p>
      <w:r>
        <w:t>Author(s):  12 pt, centered. Include full name, affiliation, country, and email — see "Anonymisation" below for how this is handled in the review phase</w:t>
      </w:r>
    </w:p>
    <w:p>
      <w:r>
        <w:t>Abstract:  150–300 words, 10 pt, preceded by the word "Abstract" in bold</w:t>
      </w:r>
    </w:p>
    <w:p>
      <w:r>
        <w:t>Keywords:  3–5 keywords, 10 pt, preceded by "Keywords:" in bold</w:t>
      </w:r>
    </w:p>
    <w:p>
      <w:r>
        <w:t>Headings:  Level 1: 13 pt bold; Level 2: 12 pt bold; Level 3: 12 pt italic</w:t>
      </w:r>
    </w:p>
    <w:p>
      <w:r>
        <w:t>Footnotes:  10 pt, numbered consecutively. Use for brief comments only.</w:t>
      </w:r>
    </w:p>
    <w:p>
      <w:r>
        <w:t>References:  Chicago Author-Date style (see below). List alphabetically at end.</w:t>
      </w:r>
    </w:p>
    <w:p>
      <w:r>
        <w:rPr>
          <w:b/>
          <w:sz w:val="26"/>
        </w:rPr>
        <w:t>REFERENCE STYLE (Chicago Author-Date)</w:t>
      </w:r>
    </w:p>
    <w:p>
      <w:r>
        <w:t>In-text citation:</w:t>
      </w:r>
    </w:p>
    <w:p>
      <w:r>
        <w:t>(Author Year, page) — e.g. (Wang 2019, 45) or (Smith and Li 2021, 112–14)</w:t>
      </w:r>
    </w:p>
    <w:p>
      <w:r>
        <w:t>Reference list examples:</w:t>
      </w:r>
    </w:p>
    <w:p>
      <w:r>
        <w:t>Book: Wang, Mingming. 2019. The Ethnography of China. Cambridge: Cambridge University Press.</w:t>
      </w:r>
    </w:p>
    <w:p>
      <w:r>
        <w:t>Article: Li, Hua, and John Smith. 2021. "Rethinking Tianxia." Journal of Chinese Studies 15 (2): 100–125.</w:t>
      </w:r>
    </w:p>
    <w:p>
      <w:r>
        <w:t>Chapter: Zhang, Wei. 2020. "Digital Sinology." In New Approaches, edited by M. Brown, 45–67. Leiden: Brill.</w:t>
      </w:r>
    </w:p>
    <w:p>
      <w:r>
        <w:t>Chinese-language works: Romanize author names; give original title in characters after romanization.</w:t>
      </w:r>
    </w:p>
    <w:p>
      <w:r>
        <w:rPr>
          <w:b/>
          <w:sz w:val="26"/>
        </w:rPr>
        <w:t>ANONYMISATION FOR DOUBLE-BLIND REVIEW</w:t>
      </w:r>
    </w:p>
    <w:p>
      <w:r>
        <w:t>You may submit your manuscript either with or without the author block — both are acceptable. The organising committee receives every submission first and anonymises each file (removes the author block and any remaining identifying details) before forwarding the manuscript to the reviewer. The reviewer never sees the author's name. When the review comes back to the committee, the committee re-attributes it to the original author. The final, published version of an accepted paper carries the full author byline.</w:t>
      </w:r>
    </w:p>
    <w:p>
      <w:r>
        <w:t>To strengthen the double-blind quality of the review, authors are kindly asked to:</w:t>
      </w:r>
    </w:p>
    <w:p>
      <w:r>
        <w:t>1. Avoid self-citations that would unambiguously identify them ("as I have argued in Wang 2019…" → "as has been argued (Wang 2019)").</w:t>
      </w:r>
    </w:p>
    <w:p>
      <w:r>
        <w:t>2. Remove any author-identifying metadata from the Word file (File → Info → Inspect Document → Remove Personal Information) before submission.</w:t>
      </w:r>
    </w:p>
    <w:p>
      <w:r>
        <w:rPr>
          <w:b/>
          <w:sz w:val="26"/>
        </w:rPr>
        <w:t>PUBLICATION &amp; PROCEEDINGS</w:t>
      </w:r>
    </w:p>
    <w:p>
      <w:r>
        <w:t>All accepted papers will be published in the Conference Booklet, which is distributed in print and PDF to all participants at the event. The Booklet is the internal conference document and is not commercially distributed.</w:t>
      </w:r>
    </w:p>
    <w:p>
      <w:r>
        <w:t>The Conference Proceedings are a separate, peer-reviewed academic publication scheduled to appear within six months after the conference. They are submitted to Clarivate for indexing in the Conference Proceedings Citation Index (CPCI).</w:t>
      </w:r>
    </w:p>
    <w:p>
      <w:r>
        <w:t>Inclusion in the Proceedings is optional. After the conference each contributor will receive an explicit query from the organising committee asking whether their paper should be included in the Proceedings. Authors who decline at that point will have their paper appear in the Booklet only, not in the Proceedings — there is no penalty for declining, and a brief note in the submission email is also welcome.</w:t>
      </w:r>
    </w:p>
    <w:p>
      <w:r>
        <w:t>Outstanding papers will additionally be considered for publication in special issues of the European Journal of Sinology (EJCS, ISSN 2627-3470) or the European Journal of Chinese Studies (EJS, ISSN 2939-4228).</w:t>
      </w:r>
    </w:p>
    <w:p>
      <w:r>
        <w:t>──────────────────────────────────────────────────────────────────────</w:t>
      </w:r>
    </w:p>
    <w:p>
      <w:r>
        <w:t>Early drafts welcome before the deadline — send to martin@woesler.de for informal feedback.</w:t>
      </w:r>
    </w:p>
    <w:p>
      <w:r>
        <w:t>World Association for Chinese Studies e.V. · china-studies.com/wacs/2026 · wacs@china-studies.com</w:t>
      </w:r>
    </w:p>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WACS 10 — Author Guidelines</dc:title>
  <dc:subject/>
  <dc:creator>WACS 10 Organising Committee</dc:creator>
  <cp:keywords/>
  <dc:description>generated by python-docx</dc:description>
  <cp:lastModifiedBy/>
  <cp:revision>1</cp:revision>
  <dcterms:created xsi:type="dcterms:W3CDTF">2013-12-23T23:15:00Z</dcterms:created>
  <dcterms:modified xsi:type="dcterms:W3CDTF">2013-12-23T23:15:00Z</dcterms:modified>
  <cp:category/>
</cp:coreProperties>
</file>